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009DEB" w14:textId="7D60D2C9" w:rsidR="00F87956" w:rsidRPr="00F87956" w:rsidRDefault="00F87956" w:rsidP="00F87956">
      <w:r w:rsidRPr="00F87956">
        <w:t xml:space="preserve">Sammendrag </w:t>
      </w:r>
    </w:p>
    <w:p w14:paraId="29B71D35" w14:textId="77777777" w:rsidR="00F87956" w:rsidRPr="00F87956" w:rsidRDefault="00F87956" w:rsidP="00F87956">
      <w:r w:rsidRPr="00F87956">
        <w:t>Det primære målet med dette prosjektet var å bygge bro mellom molekylærvitenskapelige metoder (-</w:t>
      </w:r>
      <w:proofErr w:type="spellStart"/>
      <w:r w:rsidRPr="00F87956">
        <w:t>omikk</w:t>
      </w:r>
      <w:proofErr w:type="spellEnd"/>
      <w:r w:rsidRPr="00F87956">
        <w:t>) og klinisk arbeid for å identifisere nye terapeutiske mål og biomarkører ved inflammatorisk tarmsykdom (IBD). I arbeidet som presenteres i denne avhandlingen, ble pasienter rekruttert fra seks kliniske sentre rundt om i Europa som en del av IBD-</w:t>
      </w:r>
      <w:proofErr w:type="spellStart"/>
      <w:r w:rsidRPr="00F87956">
        <w:t>Character</w:t>
      </w:r>
      <w:proofErr w:type="spellEnd"/>
      <w:r w:rsidRPr="00F87956">
        <w:t xml:space="preserve"> (</w:t>
      </w:r>
      <w:proofErr w:type="spellStart"/>
      <w:r w:rsidRPr="00F87956">
        <w:t>Inflammatory</w:t>
      </w:r>
      <w:proofErr w:type="spellEnd"/>
      <w:r w:rsidRPr="00F87956">
        <w:t xml:space="preserve"> </w:t>
      </w:r>
      <w:proofErr w:type="spellStart"/>
      <w:r w:rsidRPr="00F87956">
        <w:t>Bowel</w:t>
      </w:r>
      <w:proofErr w:type="spellEnd"/>
      <w:r w:rsidRPr="00F87956">
        <w:t xml:space="preserve"> </w:t>
      </w:r>
      <w:proofErr w:type="spellStart"/>
      <w:r w:rsidRPr="00F87956">
        <w:t>Disease</w:t>
      </w:r>
      <w:proofErr w:type="spellEnd"/>
      <w:r w:rsidRPr="00F87956">
        <w:t xml:space="preserve"> </w:t>
      </w:r>
      <w:proofErr w:type="spellStart"/>
      <w:r w:rsidRPr="00F87956">
        <w:t>Characterization</w:t>
      </w:r>
      <w:proofErr w:type="spellEnd"/>
      <w:r w:rsidRPr="00F87956">
        <w:t xml:space="preserve">)-prosjektet i perioden 2012 til 2015. 12 </w:t>
      </w:r>
    </w:p>
    <w:p w14:paraId="70E8561D" w14:textId="77777777" w:rsidR="00F87956" w:rsidRPr="00F87956" w:rsidRDefault="00F87956" w:rsidP="00F87956"/>
    <w:p w14:paraId="1C3C8AE7" w14:textId="77777777" w:rsidR="00F87956" w:rsidRPr="00F87956" w:rsidRDefault="00F87956" w:rsidP="00F87956">
      <w:r w:rsidRPr="00F87956">
        <w:t xml:space="preserve">Inklusjonen var basert på henvisninger fra allmennleger, der det forelå mistanke om IBD. Avføringsprøver ble samlet inn før pasientene startet forberedelser til koloskopi. </w:t>
      </w:r>
    </w:p>
    <w:p w14:paraId="59A976D7" w14:textId="77777777" w:rsidR="00F87956" w:rsidRPr="00F87956" w:rsidRDefault="00F87956" w:rsidP="00F87956">
      <w:r w:rsidRPr="00F87956">
        <w:t xml:space="preserve">På inklusjonsdagen gjennomgikk pasientene koloskopi, og det ble tatt </w:t>
      </w:r>
      <w:proofErr w:type="spellStart"/>
      <w:r w:rsidRPr="00F87956">
        <w:t>mukosale</w:t>
      </w:r>
      <w:proofErr w:type="spellEnd"/>
      <w:r w:rsidRPr="00F87956">
        <w:t xml:space="preserve"> biopsier fra både betente og ikke-betente områder i ulike deler av tarmen. Det store flertallet av IBD-pasientene var behandlingsnaive i denne kohorten med </w:t>
      </w:r>
      <w:proofErr w:type="spellStart"/>
      <w:r w:rsidRPr="00F87956">
        <w:t>nydiagnostisert</w:t>
      </w:r>
      <w:proofErr w:type="spellEnd"/>
      <w:r w:rsidRPr="00F87956">
        <w:t xml:space="preserve"> IBD. To kontrollgrupper ble inkludert: symptomatiske kontroller og friske kontroller. Totalt ble 768 individer inkludert i IBD-</w:t>
      </w:r>
      <w:proofErr w:type="spellStart"/>
      <w:r w:rsidRPr="00F87956">
        <w:t>Character</w:t>
      </w:r>
      <w:proofErr w:type="spellEnd"/>
      <w:r w:rsidRPr="00F87956">
        <w:t xml:space="preserve">-kohorten. </w:t>
      </w:r>
    </w:p>
    <w:p w14:paraId="5540F56A" w14:textId="77777777" w:rsidR="00F87956" w:rsidRPr="00F87956" w:rsidRDefault="00F87956" w:rsidP="00F87956">
      <w:r w:rsidRPr="00F87956">
        <w:t xml:space="preserve">Tarmens mikrobiota i avføringsprøver ble undersøkt med forhåndsdefinerte </w:t>
      </w:r>
      <w:proofErr w:type="spellStart"/>
      <w:r w:rsidRPr="00F87956">
        <w:t>bakterieprober</w:t>
      </w:r>
      <w:proofErr w:type="spellEnd"/>
      <w:r w:rsidRPr="00F87956">
        <w:t xml:space="preserve">. En </w:t>
      </w:r>
      <w:proofErr w:type="spellStart"/>
      <w:r w:rsidRPr="00F87956">
        <w:t>array</w:t>
      </w:r>
      <w:proofErr w:type="spellEnd"/>
      <w:r w:rsidRPr="00F87956">
        <w:t xml:space="preserve">-basert sekvensering av den </w:t>
      </w:r>
      <w:proofErr w:type="spellStart"/>
      <w:r w:rsidRPr="00F87956">
        <w:t>mukosa</w:t>
      </w:r>
      <w:proofErr w:type="spellEnd"/>
      <w:r w:rsidRPr="00F87956">
        <w:t xml:space="preserve">-assosierte mikrobiota ble utført på biopsier fra </w:t>
      </w:r>
      <w:proofErr w:type="spellStart"/>
      <w:r w:rsidRPr="00F87956">
        <w:t>ileum</w:t>
      </w:r>
      <w:proofErr w:type="spellEnd"/>
      <w:r w:rsidRPr="00F87956">
        <w:t xml:space="preserve">, kolon og rektum. I tillegg ble human genekspresjon undersøkt i </w:t>
      </w:r>
      <w:proofErr w:type="spellStart"/>
      <w:r w:rsidRPr="00F87956">
        <w:t>mukosale</w:t>
      </w:r>
      <w:proofErr w:type="spellEnd"/>
      <w:r w:rsidRPr="00F87956">
        <w:t xml:space="preserve"> biopsier. </w:t>
      </w:r>
    </w:p>
    <w:p w14:paraId="3813BF25" w14:textId="77777777" w:rsidR="00F87956" w:rsidRPr="00F87956" w:rsidRDefault="00F87956" w:rsidP="00F87956">
      <w:r w:rsidRPr="00F87956">
        <w:t xml:space="preserve">Målet med denne avhandlingen er å utforske sammensetningen av tarmens mikrobiota ved nylig oppstått IBD sammenlignet med prøver fra kontrollgrupper. I de </w:t>
      </w:r>
      <w:proofErr w:type="spellStart"/>
      <w:r w:rsidRPr="00F87956">
        <w:t>mukosale</w:t>
      </w:r>
      <w:proofErr w:type="spellEnd"/>
      <w:r w:rsidRPr="00F87956">
        <w:t xml:space="preserve"> biopsiene ble både den tilstedeværende og aktive mikrobiota vurdert. Videre ble det gjort sammenligninger mellom Crohns sykdom (CD) og ulcerøs kolitt (UC), samt 13 </w:t>
      </w:r>
    </w:p>
    <w:p w14:paraId="6898CDE6" w14:textId="77777777" w:rsidR="00F87956" w:rsidRPr="00F87956" w:rsidRDefault="00F87956" w:rsidP="00F87956"/>
    <w:p w14:paraId="491FDA21" w14:textId="77777777" w:rsidR="00F87956" w:rsidRPr="00F87956" w:rsidRDefault="00F87956" w:rsidP="00F87956">
      <w:r w:rsidRPr="00F87956">
        <w:t xml:space="preserve">mellom ulike kliniske fenotyper. Mikrobiotadataene ble relatert til etablerte inflammatoriske markører som C-reaktivt protein (CRP) og fekal </w:t>
      </w:r>
      <w:proofErr w:type="spellStart"/>
      <w:r w:rsidRPr="00F87956">
        <w:t>kalprotektin</w:t>
      </w:r>
      <w:proofErr w:type="spellEnd"/>
      <w:r w:rsidRPr="00F87956">
        <w:t xml:space="preserve"> (FC). Analysene av human genekspresjon i </w:t>
      </w:r>
      <w:proofErr w:type="spellStart"/>
      <w:r w:rsidRPr="00F87956">
        <w:t>mukosa</w:t>
      </w:r>
      <w:proofErr w:type="spellEnd"/>
      <w:r w:rsidRPr="00F87956">
        <w:t xml:space="preserve"> indikerte en potensiell nytte av å analysere ikke-betente vevsprøver nær betente områder, for bedre å kunne avdekke primære mekanismer for utvikling av inflammatorisk tarmsykdom. </w:t>
      </w:r>
    </w:p>
    <w:p w14:paraId="65FFFB34" w14:textId="77777777" w:rsidR="00F87956" w:rsidRPr="00F87956" w:rsidRDefault="00F87956" w:rsidP="00F87956">
      <w:r w:rsidRPr="00F87956">
        <w:t xml:space="preserve">Denne avhandlingen fokuserer på å identifisere diagnostiske biomarkører fra det innsamlede materialet. Det er også gjort forsøk på translasjon av molekylære funn til klinisk praksis ved å korrelere dem med kliniske utfall, ettersom pasientene ble fulgt opp i inntil fem år etter inklusjon. Personer med et aggressivt sykdomsforløp ble identifisert ved behandlingsopptrapping til Anti-Tumor Nekrose Faktor alfa (anti-TNF) og/eller kirurgi i oppfølgingsperioden. I tillegg ble mikrobielle data og humane genekspresjonsdata relatert til behandlingsrespons på anti-TNF-terapi. Totalt gir denne studien en mulighet til å identifisere prognostiske og prediktive biomarkører. </w:t>
      </w:r>
    </w:p>
    <w:p w14:paraId="205224C1" w14:textId="2854E437" w:rsidR="00F87956" w:rsidRDefault="00F87956" w:rsidP="00F87956">
      <w:r w:rsidRPr="00F87956">
        <w:lastRenderedPageBreak/>
        <w:t>Resultatene fra de tre manuskriptene fremhever nye aspekter som kan påvirke fremtidige metoder og belyse utfordringer innen translasjonsforskning.</w:t>
      </w:r>
    </w:p>
    <w:sectPr w:rsidR="00F8795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7956"/>
    <w:rsid w:val="00BF7C61"/>
    <w:rsid w:val="00F879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EA9604"/>
  <w15:chartTrackingRefBased/>
  <w15:docId w15:val="{E8D40AC6-9BE2-46FF-B062-C6DE1E6027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F8795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F8795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F8795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F8795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F8795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F8795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F8795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F8795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F8795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F8795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F8795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F8795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F87956"/>
    <w:rPr>
      <w:rFonts w:eastAsiaTheme="majorEastAsia" w:cstheme="majorBidi"/>
      <w:i/>
      <w:iCs/>
      <w:color w:val="2F5496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F87956"/>
    <w:rPr>
      <w:rFonts w:eastAsiaTheme="majorEastAsia" w:cstheme="majorBidi"/>
      <w:color w:val="2F5496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F87956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F87956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F87956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F87956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F8795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F879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F8795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F8795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F8795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F87956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F87956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F87956"/>
    <w:rPr>
      <w:i/>
      <w:iCs/>
      <w:color w:val="2F5496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F8795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F87956"/>
    <w:rPr>
      <w:i/>
      <w:iCs/>
      <w:color w:val="2F5496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F8795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448</Words>
  <Characters>2380</Characters>
  <Application>Microsoft Office Word</Application>
  <DocSecurity>0</DocSecurity>
  <Lines>19</Lines>
  <Paragraphs>5</Paragraphs>
  <ScaleCrop>false</ScaleCrop>
  <Company/>
  <LinksUpToDate>false</LinksUpToDate>
  <CharactersWithSpaces>2823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Simen Svendsen Vatn</dc:creator>
  <cp:keywords/>
  <dc:description/>
  <cp:lastModifiedBy>Simen Svendsen Vatn</cp:lastModifiedBy>
  <cp:revision>1</cp:revision>
  <dcterms:created xsi:type="dcterms:W3CDTF">2026-02-17T09:11:00Z</dcterms:created>
  <dcterms:modified xsi:type="dcterms:W3CDTF">2026-02-17T09:12:00Z</dcterms:modified>
</cp:coreProperties>
</file>